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C94" w:rsidRDefault="00721C94" w:rsidP="00721C94">
      <w:pPr>
        <w:spacing w:line="288" w:lineRule="auto"/>
        <w:ind w:left="270" w:hangingChars="112" w:hanging="270"/>
        <w:outlineLvl w:val="1"/>
        <w:rPr>
          <w:rFonts w:ascii="宋体" w:hAnsi="宋体" w:cs="宋体" w:hint="eastAsia"/>
          <w:b/>
          <w:sz w:val="24"/>
        </w:rPr>
      </w:pPr>
      <w:r>
        <w:rPr>
          <w:rFonts w:ascii="宋体" w:hAnsi="宋体" w:cs="宋体" w:hint="eastAsia"/>
          <w:b/>
          <w:sz w:val="24"/>
        </w:rPr>
        <w:t>一、为落实政府采购政策需满足的要求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2905"/>
        <w:gridCol w:w="6031"/>
      </w:tblGrid>
      <w:tr w:rsidR="00721C94" w:rsidTr="00621D54">
        <w:trPr>
          <w:trHeight w:val="369"/>
          <w:jc w:val="center"/>
        </w:trPr>
        <w:tc>
          <w:tcPr>
            <w:tcW w:w="692" w:type="dxa"/>
            <w:vAlign w:val="center"/>
          </w:tcPr>
          <w:p w:rsidR="00721C94" w:rsidRDefault="00721C94" w:rsidP="00621D54">
            <w:pPr>
              <w:jc w:val="center"/>
              <w:rPr>
                <w:rFonts w:ascii="宋体" w:hAnsi="宋体" w:cs="宋体" w:hint="eastAsia"/>
                <w:b/>
                <w:bCs/>
                <w:sz w:val="21"/>
                <w:szCs w:val="21"/>
              </w:rPr>
            </w:pPr>
            <w:r>
              <w:rPr>
                <w:rFonts w:ascii="宋体" w:hAnsi="宋体" w:cs="宋体" w:hint="eastAsia"/>
                <w:b/>
                <w:bCs/>
                <w:sz w:val="21"/>
                <w:szCs w:val="21"/>
              </w:rPr>
              <w:t>序号</w:t>
            </w:r>
          </w:p>
        </w:tc>
        <w:tc>
          <w:tcPr>
            <w:tcW w:w="2905" w:type="dxa"/>
            <w:vAlign w:val="center"/>
          </w:tcPr>
          <w:p w:rsidR="00721C94" w:rsidRDefault="00721C94" w:rsidP="00621D54">
            <w:pPr>
              <w:jc w:val="center"/>
              <w:rPr>
                <w:rFonts w:ascii="宋体" w:hAnsi="宋体" w:cs="宋体" w:hint="eastAsia"/>
                <w:b/>
                <w:bCs/>
                <w:sz w:val="21"/>
                <w:szCs w:val="21"/>
              </w:rPr>
            </w:pPr>
            <w:r>
              <w:rPr>
                <w:rFonts w:ascii="宋体" w:hAnsi="宋体" w:cs="宋体" w:hint="eastAsia"/>
                <w:b/>
                <w:bCs/>
                <w:sz w:val="21"/>
                <w:szCs w:val="21"/>
              </w:rPr>
              <w:t>政策名称</w:t>
            </w:r>
          </w:p>
        </w:tc>
        <w:tc>
          <w:tcPr>
            <w:tcW w:w="6031" w:type="dxa"/>
            <w:vAlign w:val="center"/>
          </w:tcPr>
          <w:p w:rsidR="00721C94" w:rsidRDefault="00721C94" w:rsidP="00621D54">
            <w:pPr>
              <w:jc w:val="center"/>
              <w:rPr>
                <w:rFonts w:ascii="宋体" w:hAnsi="宋体" w:cs="宋体" w:hint="eastAsia"/>
                <w:b/>
                <w:bCs/>
                <w:sz w:val="21"/>
                <w:szCs w:val="21"/>
              </w:rPr>
            </w:pPr>
            <w:r>
              <w:rPr>
                <w:rFonts w:ascii="宋体" w:hAnsi="宋体" w:cs="宋体" w:hint="eastAsia"/>
                <w:b/>
                <w:bCs/>
                <w:sz w:val="21"/>
                <w:szCs w:val="21"/>
              </w:rPr>
              <w:t>内容</w:t>
            </w:r>
          </w:p>
        </w:tc>
      </w:tr>
      <w:tr w:rsidR="00721C94" w:rsidTr="00621D54">
        <w:trPr>
          <w:trHeight w:val="369"/>
          <w:jc w:val="center"/>
        </w:trPr>
        <w:tc>
          <w:tcPr>
            <w:tcW w:w="692" w:type="dxa"/>
            <w:vAlign w:val="center"/>
          </w:tcPr>
          <w:p w:rsidR="00721C94" w:rsidRDefault="00721C94" w:rsidP="00621D54">
            <w:pPr>
              <w:jc w:val="center"/>
              <w:rPr>
                <w:rFonts w:ascii="宋体" w:hAnsi="宋体" w:cs="宋体" w:hint="eastAsia"/>
                <w:sz w:val="21"/>
                <w:szCs w:val="21"/>
              </w:rPr>
            </w:pPr>
            <w:r>
              <w:rPr>
                <w:rFonts w:ascii="宋体" w:hAnsi="宋体" w:cs="宋体" w:hint="eastAsia"/>
                <w:sz w:val="21"/>
                <w:szCs w:val="21"/>
              </w:rPr>
              <w:t>1</w:t>
            </w:r>
          </w:p>
        </w:tc>
        <w:tc>
          <w:tcPr>
            <w:tcW w:w="2905" w:type="dxa"/>
            <w:vAlign w:val="center"/>
          </w:tcPr>
          <w:p w:rsidR="00721C94" w:rsidRDefault="00721C94" w:rsidP="00621D54">
            <w:pPr>
              <w:jc w:val="center"/>
              <w:rPr>
                <w:rFonts w:ascii="宋体" w:hAnsi="宋体" w:cs="宋体" w:hint="eastAsia"/>
                <w:sz w:val="21"/>
                <w:szCs w:val="21"/>
              </w:rPr>
            </w:pPr>
            <w:r>
              <w:rPr>
                <w:rFonts w:ascii="宋体" w:hAnsi="宋体" w:cs="宋体" w:hint="eastAsia"/>
                <w:sz w:val="21"/>
                <w:szCs w:val="21"/>
              </w:rPr>
              <w:t>政府采购促进中小企业发展</w:t>
            </w:r>
          </w:p>
        </w:tc>
        <w:tc>
          <w:tcPr>
            <w:tcW w:w="6031" w:type="dxa"/>
            <w:vAlign w:val="center"/>
          </w:tcPr>
          <w:p w:rsidR="00721C94" w:rsidRDefault="00721C94" w:rsidP="00621D54">
            <w:pPr>
              <w:rPr>
                <w:rFonts w:ascii="宋体" w:hAnsi="宋体" w:cs="宋体" w:hint="eastAsia"/>
                <w:sz w:val="21"/>
                <w:szCs w:val="21"/>
              </w:rPr>
            </w:pPr>
            <w:r>
              <w:rPr>
                <w:rFonts w:ascii="宋体" w:hAnsi="宋体" w:cs="宋体" w:hint="eastAsia"/>
                <w:sz w:val="21"/>
                <w:szCs w:val="21"/>
              </w:rPr>
              <w:t>提供材料详见招标文件第六章“报价文件”</w:t>
            </w:r>
          </w:p>
        </w:tc>
      </w:tr>
      <w:tr w:rsidR="00721C94" w:rsidTr="00621D54">
        <w:trPr>
          <w:trHeight w:val="369"/>
          <w:jc w:val="center"/>
        </w:trPr>
        <w:tc>
          <w:tcPr>
            <w:tcW w:w="692" w:type="dxa"/>
            <w:vAlign w:val="center"/>
          </w:tcPr>
          <w:p w:rsidR="00721C94" w:rsidRDefault="00721C94" w:rsidP="00621D54">
            <w:pPr>
              <w:jc w:val="center"/>
              <w:rPr>
                <w:rFonts w:ascii="宋体" w:hAnsi="宋体" w:cs="宋体" w:hint="eastAsia"/>
                <w:sz w:val="21"/>
                <w:szCs w:val="21"/>
              </w:rPr>
            </w:pPr>
            <w:r>
              <w:rPr>
                <w:rFonts w:ascii="宋体" w:hAnsi="宋体" w:cs="宋体" w:hint="eastAsia"/>
                <w:sz w:val="21"/>
                <w:szCs w:val="21"/>
              </w:rPr>
              <w:t>2</w:t>
            </w:r>
          </w:p>
        </w:tc>
        <w:tc>
          <w:tcPr>
            <w:tcW w:w="2905" w:type="dxa"/>
            <w:vAlign w:val="center"/>
          </w:tcPr>
          <w:p w:rsidR="00721C94" w:rsidRDefault="00721C94" w:rsidP="00621D54">
            <w:pPr>
              <w:jc w:val="center"/>
              <w:rPr>
                <w:rFonts w:ascii="宋体" w:hAnsi="宋体" w:cs="宋体" w:hint="eastAsia"/>
                <w:sz w:val="21"/>
                <w:szCs w:val="21"/>
              </w:rPr>
            </w:pPr>
            <w:r>
              <w:rPr>
                <w:rFonts w:ascii="宋体" w:hAnsi="宋体" w:cs="宋体" w:hint="eastAsia"/>
                <w:sz w:val="21"/>
                <w:szCs w:val="21"/>
              </w:rPr>
              <w:t>政府采购支持监狱企业发展</w:t>
            </w:r>
          </w:p>
        </w:tc>
        <w:tc>
          <w:tcPr>
            <w:tcW w:w="6031" w:type="dxa"/>
            <w:vAlign w:val="center"/>
          </w:tcPr>
          <w:p w:rsidR="00721C94" w:rsidRDefault="00721C94" w:rsidP="00621D54">
            <w:pPr>
              <w:rPr>
                <w:rFonts w:ascii="宋体" w:hAnsi="宋体" w:cs="宋体" w:hint="eastAsia"/>
                <w:sz w:val="21"/>
                <w:szCs w:val="21"/>
              </w:rPr>
            </w:pPr>
            <w:r>
              <w:rPr>
                <w:rFonts w:ascii="宋体" w:hAnsi="宋体" w:cs="宋体" w:hint="eastAsia"/>
                <w:sz w:val="21"/>
                <w:szCs w:val="21"/>
              </w:rPr>
              <w:t>提供材料详见招标文件第六章“报价文件”</w:t>
            </w:r>
          </w:p>
        </w:tc>
      </w:tr>
      <w:tr w:rsidR="00721C94" w:rsidTr="00621D54">
        <w:trPr>
          <w:trHeight w:val="369"/>
          <w:jc w:val="center"/>
        </w:trPr>
        <w:tc>
          <w:tcPr>
            <w:tcW w:w="692" w:type="dxa"/>
            <w:vAlign w:val="center"/>
          </w:tcPr>
          <w:p w:rsidR="00721C94" w:rsidRDefault="00721C94" w:rsidP="00621D54">
            <w:pPr>
              <w:jc w:val="center"/>
              <w:rPr>
                <w:rFonts w:ascii="宋体" w:hAnsi="宋体" w:cs="宋体" w:hint="eastAsia"/>
                <w:sz w:val="21"/>
                <w:szCs w:val="21"/>
              </w:rPr>
            </w:pPr>
            <w:r>
              <w:rPr>
                <w:rFonts w:ascii="宋体" w:hAnsi="宋体" w:cs="宋体" w:hint="eastAsia"/>
                <w:sz w:val="21"/>
                <w:szCs w:val="21"/>
              </w:rPr>
              <w:t>3</w:t>
            </w:r>
          </w:p>
        </w:tc>
        <w:tc>
          <w:tcPr>
            <w:tcW w:w="2905" w:type="dxa"/>
            <w:vAlign w:val="center"/>
          </w:tcPr>
          <w:p w:rsidR="00721C94" w:rsidRDefault="00721C94" w:rsidP="00621D54">
            <w:pPr>
              <w:jc w:val="center"/>
              <w:rPr>
                <w:rFonts w:ascii="宋体" w:hAnsi="宋体" w:cs="宋体" w:hint="eastAsia"/>
                <w:sz w:val="21"/>
                <w:szCs w:val="21"/>
              </w:rPr>
            </w:pPr>
            <w:r>
              <w:rPr>
                <w:rFonts w:ascii="宋体" w:hAnsi="宋体" w:cs="宋体" w:hint="eastAsia"/>
                <w:sz w:val="21"/>
                <w:szCs w:val="21"/>
              </w:rPr>
              <w:t>政府采购促进残疾人就业</w:t>
            </w:r>
          </w:p>
        </w:tc>
        <w:tc>
          <w:tcPr>
            <w:tcW w:w="6031" w:type="dxa"/>
            <w:vAlign w:val="center"/>
          </w:tcPr>
          <w:p w:rsidR="00721C94" w:rsidRDefault="00721C94" w:rsidP="00621D54">
            <w:pPr>
              <w:rPr>
                <w:rFonts w:ascii="宋体" w:hAnsi="宋体" w:cs="宋体" w:hint="eastAsia"/>
                <w:sz w:val="21"/>
                <w:szCs w:val="21"/>
              </w:rPr>
            </w:pPr>
            <w:r>
              <w:rPr>
                <w:rFonts w:ascii="宋体" w:hAnsi="宋体" w:cs="宋体" w:hint="eastAsia"/>
                <w:sz w:val="21"/>
                <w:szCs w:val="21"/>
              </w:rPr>
              <w:t>提供材料详见招标文件第六章“报价文件”</w:t>
            </w:r>
          </w:p>
        </w:tc>
      </w:tr>
      <w:tr w:rsidR="00721C94" w:rsidTr="00621D54">
        <w:trPr>
          <w:trHeight w:val="369"/>
          <w:jc w:val="center"/>
        </w:trPr>
        <w:tc>
          <w:tcPr>
            <w:tcW w:w="692" w:type="dxa"/>
            <w:vAlign w:val="center"/>
          </w:tcPr>
          <w:p w:rsidR="00721C94" w:rsidRDefault="00721C94" w:rsidP="00621D54">
            <w:pPr>
              <w:jc w:val="center"/>
              <w:rPr>
                <w:rFonts w:ascii="宋体" w:hAnsi="宋体" w:cs="宋体" w:hint="eastAsia"/>
                <w:sz w:val="21"/>
                <w:szCs w:val="21"/>
              </w:rPr>
            </w:pPr>
            <w:r>
              <w:rPr>
                <w:rFonts w:ascii="宋体" w:hAnsi="宋体" w:cs="宋体" w:hint="eastAsia"/>
                <w:sz w:val="21"/>
                <w:szCs w:val="21"/>
              </w:rPr>
              <w:t>4</w:t>
            </w:r>
          </w:p>
        </w:tc>
        <w:tc>
          <w:tcPr>
            <w:tcW w:w="2905" w:type="dxa"/>
            <w:vAlign w:val="center"/>
          </w:tcPr>
          <w:p w:rsidR="00721C94" w:rsidRDefault="00721C94" w:rsidP="00621D54">
            <w:pPr>
              <w:jc w:val="center"/>
              <w:rPr>
                <w:rFonts w:ascii="宋体" w:hAnsi="宋体" w:cs="宋体" w:hint="eastAsia"/>
                <w:sz w:val="21"/>
                <w:szCs w:val="21"/>
              </w:rPr>
            </w:pPr>
            <w:r>
              <w:rPr>
                <w:rFonts w:ascii="宋体" w:hAnsi="宋体" w:cs="宋体" w:hint="eastAsia"/>
                <w:sz w:val="21"/>
                <w:szCs w:val="21"/>
              </w:rPr>
              <w:t>政府强制采购节能产品</w:t>
            </w:r>
          </w:p>
        </w:tc>
        <w:tc>
          <w:tcPr>
            <w:tcW w:w="6031" w:type="dxa"/>
            <w:vAlign w:val="center"/>
          </w:tcPr>
          <w:p w:rsidR="00721C94" w:rsidRDefault="00721C94" w:rsidP="00621D54">
            <w:pPr>
              <w:rPr>
                <w:rFonts w:ascii="宋体" w:hAnsi="宋体" w:cs="宋体" w:hint="eastAsia"/>
                <w:sz w:val="21"/>
                <w:szCs w:val="21"/>
              </w:rPr>
            </w:pPr>
            <w:r>
              <w:rPr>
                <w:rFonts w:ascii="宋体" w:hAnsi="宋体" w:cs="宋体" w:hint="eastAsia"/>
                <w:sz w:val="21"/>
                <w:szCs w:val="21"/>
              </w:rPr>
              <w:t>不适用</w:t>
            </w:r>
          </w:p>
        </w:tc>
      </w:tr>
      <w:tr w:rsidR="00721C94" w:rsidTr="00621D54">
        <w:trPr>
          <w:trHeight w:val="369"/>
          <w:jc w:val="center"/>
        </w:trPr>
        <w:tc>
          <w:tcPr>
            <w:tcW w:w="692" w:type="dxa"/>
            <w:vAlign w:val="center"/>
          </w:tcPr>
          <w:p w:rsidR="00721C94" w:rsidRDefault="00721C94" w:rsidP="00621D54">
            <w:pPr>
              <w:jc w:val="center"/>
              <w:rPr>
                <w:rFonts w:ascii="宋体" w:hAnsi="宋体" w:cs="宋体" w:hint="eastAsia"/>
                <w:sz w:val="21"/>
                <w:szCs w:val="21"/>
              </w:rPr>
            </w:pPr>
            <w:r>
              <w:rPr>
                <w:rFonts w:ascii="宋体" w:hAnsi="宋体" w:cs="宋体" w:hint="eastAsia"/>
                <w:sz w:val="21"/>
                <w:szCs w:val="21"/>
              </w:rPr>
              <w:t>5</w:t>
            </w:r>
          </w:p>
        </w:tc>
        <w:tc>
          <w:tcPr>
            <w:tcW w:w="2905" w:type="dxa"/>
            <w:vAlign w:val="center"/>
          </w:tcPr>
          <w:p w:rsidR="00721C94" w:rsidRDefault="00721C94" w:rsidP="00621D54">
            <w:pPr>
              <w:jc w:val="center"/>
              <w:rPr>
                <w:rFonts w:ascii="宋体" w:hAnsi="宋体" w:cs="宋体" w:hint="eastAsia"/>
                <w:sz w:val="21"/>
                <w:szCs w:val="21"/>
              </w:rPr>
            </w:pPr>
            <w:r>
              <w:rPr>
                <w:rFonts w:ascii="宋体" w:hAnsi="宋体" w:cs="宋体" w:hint="eastAsia"/>
                <w:sz w:val="21"/>
                <w:szCs w:val="21"/>
              </w:rPr>
              <w:t>政府优先采购节能、环保产品</w:t>
            </w:r>
          </w:p>
        </w:tc>
        <w:tc>
          <w:tcPr>
            <w:tcW w:w="6031" w:type="dxa"/>
            <w:vAlign w:val="center"/>
          </w:tcPr>
          <w:p w:rsidR="00721C94" w:rsidRDefault="00721C94" w:rsidP="00621D54">
            <w:pPr>
              <w:rPr>
                <w:rFonts w:ascii="宋体" w:hAnsi="宋体" w:cs="宋体" w:hint="eastAsia"/>
                <w:sz w:val="21"/>
                <w:szCs w:val="21"/>
              </w:rPr>
            </w:pPr>
            <w:r>
              <w:rPr>
                <w:rFonts w:ascii="宋体" w:hAnsi="宋体" w:cs="宋体" w:hint="eastAsia"/>
                <w:sz w:val="21"/>
                <w:szCs w:val="21"/>
              </w:rPr>
              <w:t>提供材料详见招标文件第六章“商务文件”</w:t>
            </w:r>
          </w:p>
        </w:tc>
      </w:tr>
      <w:tr w:rsidR="00721C94" w:rsidTr="00621D54">
        <w:trPr>
          <w:trHeight w:val="369"/>
          <w:jc w:val="center"/>
        </w:trPr>
        <w:tc>
          <w:tcPr>
            <w:tcW w:w="692" w:type="dxa"/>
            <w:vAlign w:val="center"/>
          </w:tcPr>
          <w:p w:rsidR="00721C94" w:rsidRDefault="00721C94" w:rsidP="00621D54">
            <w:pPr>
              <w:jc w:val="center"/>
              <w:rPr>
                <w:rFonts w:ascii="宋体" w:hAnsi="宋体" w:cs="宋体" w:hint="eastAsia"/>
                <w:sz w:val="21"/>
                <w:szCs w:val="21"/>
              </w:rPr>
            </w:pPr>
            <w:r>
              <w:rPr>
                <w:rFonts w:ascii="宋体" w:hAnsi="宋体" w:cs="宋体" w:hint="eastAsia"/>
                <w:sz w:val="21"/>
                <w:szCs w:val="21"/>
              </w:rPr>
              <w:t>6</w:t>
            </w:r>
          </w:p>
        </w:tc>
        <w:tc>
          <w:tcPr>
            <w:tcW w:w="2905" w:type="dxa"/>
            <w:vAlign w:val="center"/>
          </w:tcPr>
          <w:p w:rsidR="00721C94" w:rsidRDefault="00721C94" w:rsidP="00621D54">
            <w:pPr>
              <w:jc w:val="center"/>
              <w:rPr>
                <w:rFonts w:ascii="宋体" w:hAnsi="宋体" w:cs="宋体" w:hint="eastAsia"/>
                <w:sz w:val="21"/>
                <w:szCs w:val="21"/>
              </w:rPr>
            </w:pPr>
            <w:r>
              <w:rPr>
                <w:rFonts w:ascii="宋体" w:hAnsi="宋体" w:cs="宋体" w:hint="eastAsia"/>
                <w:sz w:val="21"/>
                <w:szCs w:val="21"/>
              </w:rPr>
              <w:t>政府采购进口产品</w:t>
            </w:r>
          </w:p>
        </w:tc>
        <w:tc>
          <w:tcPr>
            <w:tcW w:w="6031" w:type="dxa"/>
            <w:vAlign w:val="center"/>
          </w:tcPr>
          <w:p w:rsidR="00721C94" w:rsidRDefault="00721C94" w:rsidP="00621D54">
            <w:pPr>
              <w:rPr>
                <w:rFonts w:ascii="宋体" w:hAnsi="宋体" w:cs="宋体" w:hint="eastAsia"/>
                <w:sz w:val="21"/>
                <w:szCs w:val="21"/>
              </w:rPr>
            </w:pPr>
            <w:r>
              <w:rPr>
                <w:rFonts w:ascii="宋体" w:hAnsi="宋体" w:cs="宋体" w:hint="eastAsia"/>
                <w:sz w:val="21"/>
                <w:szCs w:val="21"/>
              </w:rPr>
              <w:t>允许采购进口产品</w:t>
            </w:r>
          </w:p>
        </w:tc>
      </w:tr>
    </w:tbl>
    <w:p w:rsidR="00721C94" w:rsidRDefault="00721C94" w:rsidP="00721C94">
      <w:pPr>
        <w:spacing w:line="288" w:lineRule="auto"/>
        <w:rPr>
          <w:rFonts w:ascii="宋体" w:hAnsi="宋体" w:cs="宋体" w:hint="eastAsia"/>
          <w:b/>
          <w:sz w:val="24"/>
        </w:rPr>
      </w:pPr>
    </w:p>
    <w:p w:rsidR="00721C94" w:rsidRDefault="00721C94" w:rsidP="00721C94">
      <w:pPr>
        <w:spacing w:line="288" w:lineRule="auto"/>
        <w:ind w:left="270" w:hangingChars="112" w:hanging="270"/>
        <w:outlineLvl w:val="1"/>
        <w:rPr>
          <w:rFonts w:ascii="宋体" w:hAnsi="宋体" w:cs="宋体" w:hint="eastAsia"/>
          <w:b/>
          <w:sz w:val="24"/>
        </w:rPr>
      </w:pPr>
      <w:bookmarkStart w:id="0" w:name="_Toc4284"/>
      <w:r>
        <w:rPr>
          <w:rFonts w:ascii="宋体" w:hAnsi="宋体" w:cs="宋体" w:hint="eastAsia"/>
          <w:b/>
          <w:sz w:val="24"/>
        </w:rPr>
        <w:t>二、采购资金的支付方式、时间、条件</w:t>
      </w:r>
      <w:bookmarkEnd w:id="0"/>
    </w:p>
    <w:p w:rsidR="00721C94" w:rsidRDefault="00721C94" w:rsidP="00721C94">
      <w:pPr>
        <w:spacing w:line="288" w:lineRule="auto"/>
        <w:ind w:firstLineChars="200" w:firstLine="422"/>
        <w:rPr>
          <w:rFonts w:ascii="宋体" w:hAnsi="宋体" w:cs="宋体" w:hint="eastAsia"/>
          <w:b/>
          <w:bCs/>
          <w:sz w:val="21"/>
          <w:szCs w:val="21"/>
        </w:rPr>
      </w:pPr>
      <w:r>
        <w:rPr>
          <w:rFonts w:ascii="宋体" w:hAnsi="宋体" w:cs="宋体" w:hint="eastAsia"/>
          <w:b/>
          <w:bCs/>
          <w:sz w:val="21"/>
          <w:szCs w:val="21"/>
        </w:rPr>
        <w:t>1.国产货物履约保证金/质量保证金、付款方式</w:t>
      </w:r>
    </w:p>
    <w:p w:rsidR="00721C94" w:rsidRDefault="00721C94" w:rsidP="00721C94">
      <w:pPr>
        <w:spacing w:line="288" w:lineRule="auto"/>
        <w:ind w:firstLineChars="200" w:firstLine="420"/>
        <w:rPr>
          <w:rFonts w:ascii="宋体" w:hAnsi="宋体" w:cs="宋体" w:hint="eastAsia"/>
          <w:color w:val="000000"/>
          <w:sz w:val="21"/>
          <w:szCs w:val="21"/>
        </w:rPr>
      </w:pPr>
      <w:r>
        <w:rPr>
          <w:rFonts w:ascii="宋体" w:hAnsi="宋体" w:cs="宋体" w:hint="eastAsia"/>
          <w:color w:val="000000"/>
          <w:sz w:val="21"/>
          <w:szCs w:val="21"/>
        </w:rPr>
        <w:t>1.1 合同签订前，中标人应向采购人缴纳合同总金额的5%作为履约保证金，履约保证金自全部货物验收合格后，由采购人确认中标人合同主要义务履行完毕后无息退还。</w:t>
      </w:r>
    </w:p>
    <w:p w:rsidR="00721C94" w:rsidRDefault="00721C94" w:rsidP="00721C94">
      <w:pPr>
        <w:spacing w:line="288" w:lineRule="auto"/>
        <w:ind w:firstLineChars="200" w:firstLine="420"/>
        <w:rPr>
          <w:rFonts w:ascii="宋体" w:hAnsi="宋体" w:cs="宋体" w:hint="eastAsia"/>
          <w:color w:val="000000"/>
          <w:sz w:val="21"/>
          <w:szCs w:val="21"/>
        </w:rPr>
      </w:pPr>
      <w:r>
        <w:rPr>
          <w:rFonts w:ascii="宋体" w:hAnsi="宋体" w:cs="宋体" w:hint="eastAsia"/>
          <w:color w:val="000000"/>
          <w:sz w:val="21"/>
          <w:szCs w:val="21"/>
        </w:rPr>
        <w:t>1.2 全部货物提交验收时，中标人未申请退回履约保证金的，履约保证金在全部货物验收合格后自动转为质量保证金；中标人申请退回履约保证金的，中标人应在全部货物提交验收时向采购人缴纳合同金额的5%作为质量保证金。若货款支付中已预留质量保证金的，本款约定的质量保证金金额与货款预留的质量保证金金额叠加，均作为质量保证金。质量保证金在验收合格之日起满一年后无任何质量和服务问题后无息退回给中标人。</w:t>
      </w:r>
    </w:p>
    <w:p w:rsidR="00721C94" w:rsidRDefault="00721C94" w:rsidP="00721C94">
      <w:pPr>
        <w:spacing w:line="288" w:lineRule="auto"/>
        <w:ind w:firstLineChars="200" w:firstLine="420"/>
        <w:rPr>
          <w:rFonts w:ascii="宋体" w:hAnsi="宋体" w:cs="宋体" w:hint="eastAsia"/>
          <w:color w:val="000000"/>
          <w:sz w:val="21"/>
          <w:szCs w:val="21"/>
        </w:rPr>
      </w:pPr>
      <w:r>
        <w:rPr>
          <w:rFonts w:ascii="宋体" w:hAnsi="宋体" w:cs="宋体" w:hint="eastAsia"/>
          <w:color w:val="000000"/>
          <w:sz w:val="21"/>
          <w:szCs w:val="21"/>
        </w:rPr>
        <w:t>1.3 采购人于货物验收合格后30个工作日内将货款全部支付给中标人，中标人在采购人支付款项前15个工作日开具并向采购人提供当次支付金额的符合规定的增值税专用发票。</w:t>
      </w:r>
    </w:p>
    <w:p w:rsidR="00721C94" w:rsidRDefault="00721C94" w:rsidP="00721C94">
      <w:pPr>
        <w:spacing w:line="288" w:lineRule="auto"/>
        <w:ind w:firstLineChars="200" w:firstLine="422"/>
        <w:rPr>
          <w:rFonts w:ascii="宋体" w:hAnsi="宋体" w:cs="宋体" w:hint="eastAsia"/>
          <w:b/>
          <w:bCs/>
          <w:sz w:val="21"/>
          <w:szCs w:val="21"/>
        </w:rPr>
      </w:pPr>
      <w:r>
        <w:rPr>
          <w:rFonts w:ascii="宋体" w:hAnsi="宋体" w:cs="宋体" w:hint="eastAsia"/>
          <w:b/>
          <w:bCs/>
          <w:sz w:val="21"/>
          <w:szCs w:val="21"/>
        </w:rPr>
        <w:t>2.进口货物履约保证金、付款方式</w:t>
      </w:r>
    </w:p>
    <w:p w:rsidR="00721C94" w:rsidRDefault="00721C94" w:rsidP="00721C94">
      <w:pPr>
        <w:spacing w:line="288" w:lineRule="auto"/>
        <w:ind w:firstLineChars="200" w:firstLine="420"/>
        <w:rPr>
          <w:rFonts w:ascii="宋体" w:hAnsi="宋体" w:cs="宋体" w:hint="eastAsia"/>
          <w:bCs/>
          <w:sz w:val="21"/>
          <w:szCs w:val="21"/>
        </w:rPr>
      </w:pPr>
      <w:r>
        <w:rPr>
          <w:rFonts w:ascii="宋体" w:hAnsi="宋体" w:cs="宋体" w:hint="eastAsia"/>
          <w:bCs/>
          <w:sz w:val="21"/>
          <w:szCs w:val="21"/>
        </w:rPr>
        <w:t>2.1 （免税总价在50万元人民币以上需要缴纳）履约保证金为合同总价的5%，最迟在技术协议签订之日起的第5个工作日中标人向采购人缴纳履约保证金。</w:t>
      </w:r>
    </w:p>
    <w:p w:rsidR="00721C94" w:rsidRDefault="00721C94" w:rsidP="00721C94">
      <w:pPr>
        <w:spacing w:line="288" w:lineRule="auto"/>
        <w:ind w:firstLineChars="200" w:firstLine="420"/>
        <w:rPr>
          <w:rFonts w:ascii="宋体" w:hAnsi="宋体" w:cs="宋体" w:hint="eastAsia"/>
          <w:bCs/>
          <w:sz w:val="21"/>
          <w:szCs w:val="21"/>
        </w:rPr>
      </w:pPr>
      <w:r>
        <w:rPr>
          <w:rFonts w:ascii="宋体" w:hAnsi="宋体" w:cs="宋体" w:hint="eastAsia"/>
          <w:bCs/>
          <w:sz w:val="21"/>
          <w:szCs w:val="21"/>
        </w:rPr>
        <w:t>2.2 履约保证金在货物验收合格之日起自动转为质量保证金，正常运行满1年后无质量和服务问题，中标人凭借采购人出具的履约保证金缴纳凭证到采购人处办理履约保证金（不计息）退款事宜。</w:t>
      </w:r>
    </w:p>
    <w:p w:rsidR="00721C94" w:rsidRDefault="00721C94" w:rsidP="00721C94">
      <w:pPr>
        <w:spacing w:line="288" w:lineRule="auto"/>
        <w:ind w:firstLineChars="200" w:firstLine="420"/>
        <w:rPr>
          <w:rFonts w:ascii="宋体" w:hAnsi="宋体" w:cs="宋体" w:hint="eastAsia"/>
          <w:color w:val="000000"/>
          <w:sz w:val="21"/>
          <w:szCs w:val="21"/>
        </w:rPr>
      </w:pPr>
      <w:r>
        <w:rPr>
          <w:rFonts w:ascii="宋体" w:hAnsi="宋体" w:cs="宋体" w:hint="eastAsia"/>
          <w:bCs/>
          <w:sz w:val="21"/>
          <w:szCs w:val="21"/>
        </w:rPr>
        <w:t>2.3 采购人委托外贸代理公司：</w:t>
      </w:r>
      <w:r>
        <w:rPr>
          <w:rFonts w:ascii="宋体" w:hAnsi="宋体" w:cs="宋体" w:hint="eastAsia"/>
          <w:bCs/>
          <w:sz w:val="21"/>
          <w:szCs w:val="21"/>
        </w:rPr>
        <w:sym w:font="Wingdings" w:char="00A8"/>
      </w:r>
      <w:r>
        <w:rPr>
          <w:rFonts w:ascii="宋体" w:hAnsi="宋体" w:cs="宋体" w:hint="eastAsia"/>
          <w:bCs/>
          <w:sz w:val="21"/>
          <w:szCs w:val="21"/>
        </w:rPr>
        <w:t>开具100%不可撤消即期信用证，90%货款凭装运单据议付，10%货款凭之江实验室固定资产验收结果报告议付；</w:t>
      </w:r>
      <w:r>
        <w:rPr>
          <w:rFonts w:ascii="宋体" w:hAnsi="宋体" w:cs="宋体" w:hint="eastAsia"/>
          <w:bCs/>
          <w:sz w:val="21"/>
          <w:szCs w:val="21"/>
        </w:rPr>
        <w:sym w:font="Wingdings" w:char="00A8"/>
      </w:r>
      <w:r>
        <w:rPr>
          <w:rFonts w:ascii="宋体" w:hAnsi="宋体" w:cs="宋体" w:hint="eastAsia"/>
          <w:bCs/>
          <w:sz w:val="21"/>
          <w:szCs w:val="21"/>
        </w:rPr>
        <w:t>90%不可撤销信用证凭卖方装运单据议付，10%货款凭之江实验室固定资产验收结果报告电汇；</w:t>
      </w:r>
      <w:r>
        <w:rPr>
          <w:rFonts w:ascii="宋体" w:hAnsi="宋体" w:cs="宋体" w:hint="eastAsia"/>
          <w:bCs/>
          <w:sz w:val="21"/>
          <w:szCs w:val="21"/>
        </w:rPr>
        <w:sym w:font="Wingdings" w:char="00A8"/>
      </w:r>
      <w:r>
        <w:rPr>
          <w:rFonts w:ascii="宋体" w:hAnsi="宋体" w:cs="宋体" w:hint="eastAsia"/>
          <w:bCs/>
          <w:sz w:val="21"/>
          <w:szCs w:val="21"/>
        </w:rPr>
        <w:t>100%货款凭之江实验室固定资产验收结果报告电汇。</w:t>
      </w:r>
      <w:r>
        <w:rPr>
          <w:rFonts w:ascii="宋体" w:hAnsi="宋体" w:cs="宋体" w:hint="eastAsia"/>
          <w:b/>
          <w:bCs/>
          <w:color w:val="000000"/>
          <w:sz w:val="21"/>
          <w:szCs w:val="21"/>
        </w:rPr>
        <w:t>（付款方式三选一，投标文件中请注明）</w:t>
      </w:r>
    </w:p>
    <w:p w:rsidR="00721C94" w:rsidRDefault="00721C94" w:rsidP="00721C94">
      <w:pPr>
        <w:spacing w:line="288" w:lineRule="auto"/>
        <w:rPr>
          <w:rFonts w:ascii="宋体" w:hAnsi="宋体" w:cs="宋体" w:hint="eastAsia"/>
          <w:b/>
          <w:sz w:val="24"/>
        </w:rPr>
      </w:pPr>
    </w:p>
    <w:p w:rsidR="00721C94" w:rsidRDefault="00721C94" w:rsidP="00721C94">
      <w:pPr>
        <w:spacing w:line="288" w:lineRule="auto"/>
        <w:ind w:left="270" w:hangingChars="112" w:hanging="270"/>
        <w:outlineLvl w:val="1"/>
        <w:rPr>
          <w:rFonts w:ascii="宋体" w:hAnsi="宋体" w:cs="宋体" w:hint="eastAsia"/>
          <w:b/>
          <w:sz w:val="24"/>
        </w:rPr>
      </w:pPr>
      <w:bookmarkStart w:id="1" w:name="_Toc4674"/>
      <w:r>
        <w:rPr>
          <w:rFonts w:ascii="宋体" w:hAnsi="宋体" w:cs="宋体" w:hint="eastAsia"/>
          <w:b/>
          <w:sz w:val="24"/>
        </w:rPr>
        <w:t>三、服务要求（技术要求里另有注明的以技术要求为准）</w:t>
      </w:r>
      <w:bookmarkEnd w:id="1"/>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1"/>
        <w:gridCol w:w="7547"/>
      </w:tblGrid>
      <w:tr w:rsidR="00721C94" w:rsidTr="00621D54">
        <w:trPr>
          <w:trHeight w:val="369"/>
          <w:jc w:val="center"/>
        </w:trPr>
        <w:tc>
          <w:tcPr>
            <w:tcW w:w="2081" w:type="dxa"/>
            <w:tcBorders>
              <w:top w:val="single" w:sz="4" w:space="0" w:color="auto"/>
              <w:left w:val="single" w:sz="4" w:space="0" w:color="auto"/>
              <w:bottom w:val="single" w:sz="4" w:space="0" w:color="auto"/>
              <w:right w:val="single" w:sz="4" w:space="0" w:color="auto"/>
            </w:tcBorders>
            <w:vAlign w:val="center"/>
          </w:tcPr>
          <w:p w:rsidR="00721C94" w:rsidRDefault="00721C94" w:rsidP="00621D54">
            <w:pPr>
              <w:jc w:val="center"/>
              <w:rPr>
                <w:rFonts w:ascii="宋体" w:hAnsi="宋体" w:cs="宋体" w:hint="eastAsia"/>
                <w:b/>
                <w:bCs/>
                <w:sz w:val="21"/>
                <w:szCs w:val="21"/>
              </w:rPr>
            </w:pPr>
            <w:r>
              <w:rPr>
                <w:rFonts w:ascii="宋体" w:hAnsi="宋体" w:cs="宋体" w:hint="eastAsia"/>
                <w:b/>
                <w:bCs/>
                <w:sz w:val="21"/>
                <w:szCs w:val="21"/>
              </w:rPr>
              <w:t>质保期</w:t>
            </w:r>
          </w:p>
        </w:tc>
        <w:tc>
          <w:tcPr>
            <w:tcW w:w="7547" w:type="dxa"/>
            <w:tcBorders>
              <w:top w:val="single" w:sz="4" w:space="0" w:color="auto"/>
              <w:left w:val="single" w:sz="4" w:space="0" w:color="auto"/>
              <w:bottom w:val="single" w:sz="4" w:space="0" w:color="auto"/>
              <w:right w:val="single" w:sz="4" w:space="0" w:color="auto"/>
            </w:tcBorders>
            <w:vAlign w:val="center"/>
          </w:tcPr>
          <w:p w:rsidR="00721C94" w:rsidRDefault="00721C94" w:rsidP="00621D54">
            <w:pPr>
              <w:rPr>
                <w:rFonts w:ascii="宋体" w:hAnsi="宋体" w:cs="宋体" w:hint="eastAsia"/>
                <w:sz w:val="21"/>
                <w:szCs w:val="21"/>
              </w:rPr>
            </w:pPr>
            <w:r>
              <w:rPr>
                <w:rFonts w:ascii="宋体" w:hAnsi="宋体" w:cs="宋体" w:hint="eastAsia"/>
                <w:sz w:val="21"/>
                <w:szCs w:val="21"/>
              </w:rPr>
              <w:t>1年（项目验收合格后开始计算）</w:t>
            </w:r>
          </w:p>
        </w:tc>
      </w:tr>
      <w:tr w:rsidR="00721C94" w:rsidTr="00621D54">
        <w:trPr>
          <w:trHeight w:val="369"/>
          <w:jc w:val="center"/>
        </w:trPr>
        <w:tc>
          <w:tcPr>
            <w:tcW w:w="2081" w:type="dxa"/>
            <w:tcBorders>
              <w:top w:val="single" w:sz="4" w:space="0" w:color="auto"/>
              <w:left w:val="single" w:sz="4" w:space="0" w:color="auto"/>
              <w:bottom w:val="single" w:sz="4" w:space="0" w:color="auto"/>
              <w:right w:val="single" w:sz="4" w:space="0" w:color="auto"/>
            </w:tcBorders>
            <w:vAlign w:val="center"/>
          </w:tcPr>
          <w:p w:rsidR="00721C94" w:rsidRDefault="00721C94" w:rsidP="00621D54">
            <w:pPr>
              <w:jc w:val="center"/>
              <w:rPr>
                <w:rFonts w:ascii="宋体" w:hAnsi="宋体" w:cs="宋体" w:hint="eastAsia"/>
                <w:b/>
                <w:bCs/>
                <w:sz w:val="21"/>
                <w:szCs w:val="21"/>
              </w:rPr>
            </w:pPr>
            <w:r>
              <w:rPr>
                <w:rFonts w:ascii="宋体" w:hAnsi="宋体" w:cs="宋体" w:hint="eastAsia"/>
                <w:b/>
                <w:bCs/>
                <w:sz w:val="21"/>
                <w:szCs w:val="21"/>
              </w:rPr>
              <w:t>服务标准</w:t>
            </w:r>
          </w:p>
        </w:tc>
        <w:tc>
          <w:tcPr>
            <w:tcW w:w="7547" w:type="dxa"/>
            <w:tcBorders>
              <w:top w:val="single" w:sz="4" w:space="0" w:color="auto"/>
              <w:left w:val="single" w:sz="4" w:space="0" w:color="auto"/>
              <w:bottom w:val="single" w:sz="4" w:space="0" w:color="auto"/>
              <w:right w:val="single" w:sz="4" w:space="0" w:color="auto"/>
            </w:tcBorders>
            <w:vAlign w:val="center"/>
          </w:tcPr>
          <w:p w:rsidR="00721C94" w:rsidRDefault="00721C94" w:rsidP="00621D54">
            <w:pPr>
              <w:rPr>
                <w:rFonts w:ascii="宋体" w:hAnsi="宋体" w:cs="宋体" w:hint="eastAsia"/>
                <w:sz w:val="21"/>
                <w:szCs w:val="21"/>
              </w:rPr>
            </w:pPr>
            <w:r>
              <w:rPr>
                <w:rFonts w:ascii="宋体" w:hAnsi="宋体" w:cs="宋体" w:hint="eastAsia"/>
                <w:bCs/>
                <w:sz w:val="21"/>
                <w:szCs w:val="21"/>
              </w:rPr>
              <w:t>质保期内应保证货物完全符合招标文件规定的质量、规格并保持完好的性能。零配件在该产品停产后仍需保证一定年限的供应。软件部分提供终身免费升级。质保期满后，中标人仍提供整机维修和系统维护服务，对于由此产生的所有费用，中标人仅向采购人收取成本费</w:t>
            </w:r>
            <w:r>
              <w:rPr>
                <w:rFonts w:ascii="宋体" w:hAnsi="宋体" w:cs="宋体" w:hint="eastAsia"/>
                <w:sz w:val="21"/>
                <w:szCs w:val="21"/>
              </w:rPr>
              <w:t>。</w:t>
            </w:r>
          </w:p>
        </w:tc>
      </w:tr>
      <w:tr w:rsidR="00721C94" w:rsidTr="00621D54">
        <w:trPr>
          <w:trHeight w:val="369"/>
          <w:jc w:val="center"/>
        </w:trPr>
        <w:tc>
          <w:tcPr>
            <w:tcW w:w="2081" w:type="dxa"/>
            <w:tcBorders>
              <w:top w:val="single" w:sz="4" w:space="0" w:color="auto"/>
              <w:left w:val="single" w:sz="4" w:space="0" w:color="auto"/>
              <w:bottom w:val="single" w:sz="4" w:space="0" w:color="auto"/>
              <w:right w:val="single" w:sz="4" w:space="0" w:color="auto"/>
            </w:tcBorders>
            <w:vAlign w:val="center"/>
          </w:tcPr>
          <w:p w:rsidR="00721C94" w:rsidRDefault="00721C94" w:rsidP="00621D54">
            <w:pPr>
              <w:jc w:val="center"/>
              <w:rPr>
                <w:rFonts w:ascii="宋体" w:hAnsi="宋体" w:cs="宋体" w:hint="eastAsia"/>
                <w:b/>
                <w:bCs/>
                <w:sz w:val="21"/>
                <w:szCs w:val="21"/>
              </w:rPr>
            </w:pPr>
            <w:r>
              <w:rPr>
                <w:rFonts w:ascii="宋体" w:hAnsi="宋体" w:cs="宋体" w:hint="eastAsia"/>
                <w:b/>
                <w:bCs/>
                <w:sz w:val="21"/>
                <w:szCs w:val="21"/>
              </w:rPr>
              <w:lastRenderedPageBreak/>
              <w:t>服务效率</w:t>
            </w:r>
          </w:p>
        </w:tc>
        <w:tc>
          <w:tcPr>
            <w:tcW w:w="7547" w:type="dxa"/>
            <w:tcBorders>
              <w:top w:val="single" w:sz="4" w:space="0" w:color="auto"/>
              <w:left w:val="single" w:sz="4" w:space="0" w:color="auto"/>
              <w:bottom w:val="single" w:sz="4" w:space="0" w:color="auto"/>
              <w:right w:val="single" w:sz="4" w:space="0" w:color="auto"/>
            </w:tcBorders>
            <w:vAlign w:val="center"/>
          </w:tcPr>
          <w:p w:rsidR="00721C94" w:rsidRDefault="00721C94" w:rsidP="00621D54">
            <w:pPr>
              <w:rPr>
                <w:rFonts w:ascii="宋体" w:hAnsi="宋体" w:cs="宋体" w:hint="eastAsia"/>
                <w:sz w:val="21"/>
                <w:szCs w:val="21"/>
              </w:rPr>
            </w:pPr>
            <w:r>
              <w:rPr>
                <w:rFonts w:ascii="宋体" w:hAnsi="宋体" w:cs="宋体" w:hint="eastAsia"/>
                <w:bCs/>
                <w:sz w:val="21"/>
                <w:szCs w:val="21"/>
              </w:rPr>
              <w:t>若在使用过程中发生质量问题，中标人或中标人指定第三方应在规定时间内给出反馈意见、提供电话技术支持，在接到采购人保修通知后在规定时间内到达采购人现场，并在采购人要求时限内负责解决质量问题直至采购人满意。质保期内因故障而影响工作的情况每发生一次，其质保期相应延长60天。</w:t>
            </w:r>
          </w:p>
        </w:tc>
      </w:tr>
      <w:tr w:rsidR="00721C94" w:rsidTr="00621D54">
        <w:trPr>
          <w:trHeight w:val="369"/>
          <w:jc w:val="center"/>
        </w:trPr>
        <w:tc>
          <w:tcPr>
            <w:tcW w:w="2081" w:type="dxa"/>
            <w:tcBorders>
              <w:top w:val="single" w:sz="4" w:space="0" w:color="auto"/>
              <w:left w:val="single" w:sz="4" w:space="0" w:color="auto"/>
              <w:bottom w:val="single" w:sz="4" w:space="0" w:color="auto"/>
              <w:right w:val="single" w:sz="4" w:space="0" w:color="auto"/>
            </w:tcBorders>
            <w:vAlign w:val="center"/>
          </w:tcPr>
          <w:p w:rsidR="00721C94" w:rsidRDefault="00721C94" w:rsidP="00621D54">
            <w:pPr>
              <w:jc w:val="center"/>
              <w:rPr>
                <w:rFonts w:ascii="宋体" w:hAnsi="宋体" w:cs="宋体" w:hint="eastAsia"/>
                <w:b/>
                <w:bCs/>
                <w:sz w:val="21"/>
                <w:szCs w:val="21"/>
              </w:rPr>
            </w:pPr>
            <w:r>
              <w:rPr>
                <w:rFonts w:ascii="宋体" w:hAnsi="宋体" w:cs="宋体" w:hint="eastAsia"/>
                <w:b/>
                <w:bCs/>
                <w:sz w:val="21"/>
                <w:szCs w:val="21"/>
              </w:rPr>
              <w:t>交付时间和地点</w:t>
            </w:r>
          </w:p>
        </w:tc>
        <w:tc>
          <w:tcPr>
            <w:tcW w:w="7547" w:type="dxa"/>
            <w:tcBorders>
              <w:top w:val="single" w:sz="4" w:space="0" w:color="auto"/>
              <w:left w:val="single" w:sz="4" w:space="0" w:color="auto"/>
              <w:bottom w:val="single" w:sz="4" w:space="0" w:color="auto"/>
              <w:right w:val="single" w:sz="4" w:space="0" w:color="auto"/>
            </w:tcBorders>
            <w:vAlign w:val="center"/>
          </w:tcPr>
          <w:p w:rsidR="00721C94" w:rsidRDefault="00721C94" w:rsidP="00621D54">
            <w:pPr>
              <w:rPr>
                <w:rFonts w:ascii="宋体" w:hAnsi="宋体" w:cs="宋体" w:hint="eastAsia"/>
                <w:sz w:val="21"/>
                <w:szCs w:val="21"/>
              </w:rPr>
            </w:pPr>
            <w:r>
              <w:rPr>
                <w:rFonts w:ascii="宋体" w:hAnsi="宋体" w:cs="宋体" w:hint="eastAsia"/>
                <w:sz w:val="21"/>
                <w:szCs w:val="21"/>
              </w:rPr>
              <w:t>交付时间：国产货物合同签订后30日内交付并安装完毕，进口货物合同签订后120日内交付并安装完毕。</w:t>
            </w:r>
          </w:p>
          <w:p w:rsidR="00721C94" w:rsidRDefault="00721C94" w:rsidP="00621D54">
            <w:pPr>
              <w:rPr>
                <w:rFonts w:ascii="宋体" w:hAnsi="宋体" w:cs="宋体" w:hint="eastAsia"/>
                <w:sz w:val="21"/>
                <w:szCs w:val="21"/>
              </w:rPr>
            </w:pPr>
            <w:r>
              <w:rPr>
                <w:rFonts w:ascii="宋体" w:hAnsi="宋体" w:cs="宋体" w:hint="eastAsia"/>
                <w:sz w:val="21"/>
                <w:szCs w:val="21"/>
              </w:rPr>
              <w:t>交货地点：采购人指定地点。</w:t>
            </w:r>
          </w:p>
        </w:tc>
      </w:tr>
      <w:tr w:rsidR="00721C94" w:rsidTr="00621D54">
        <w:trPr>
          <w:trHeight w:val="369"/>
          <w:jc w:val="center"/>
        </w:trPr>
        <w:tc>
          <w:tcPr>
            <w:tcW w:w="2081" w:type="dxa"/>
            <w:tcBorders>
              <w:top w:val="single" w:sz="4" w:space="0" w:color="auto"/>
              <w:left w:val="single" w:sz="4" w:space="0" w:color="auto"/>
              <w:bottom w:val="single" w:sz="4" w:space="0" w:color="auto"/>
              <w:right w:val="single" w:sz="4" w:space="0" w:color="auto"/>
            </w:tcBorders>
            <w:vAlign w:val="center"/>
          </w:tcPr>
          <w:p w:rsidR="00721C94" w:rsidRDefault="00721C94" w:rsidP="00621D54">
            <w:pPr>
              <w:jc w:val="center"/>
              <w:rPr>
                <w:rFonts w:ascii="宋体" w:hAnsi="宋体" w:cs="宋体" w:hint="eastAsia"/>
                <w:b/>
                <w:bCs/>
                <w:sz w:val="21"/>
                <w:szCs w:val="21"/>
              </w:rPr>
            </w:pPr>
            <w:r>
              <w:rPr>
                <w:rFonts w:ascii="宋体" w:hAnsi="宋体" w:cs="宋体" w:hint="eastAsia"/>
                <w:b/>
                <w:bCs/>
                <w:sz w:val="21"/>
                <w:szCs w:val="21"/>
              </w:rPr>
              <w:t>验收标准</w:t>
            </w:r>
          </w:p>
        </w:tc>
        <w:tc>
          <w:tcPr>
            <w:tcW w:w="7547" w:type="dxa"/>
            <w:tcBorders>
              <w:top w:val="single" w:sz="4" w:space="0" w:color="auto"/>
              <w:left w:val="single" w:sz="4" w:space="0" w:color="auto"/>
              <w:bottom w:val="single" w:sz="4" w:space="0" w:color="auto"/>
              <w:right w:val="single" w:sz="4" w:space="0" w:color="auto"/>
            </w:tcBorders>
            <w:vAlign w:val="center"/>
          </w:tcPr>
          <w:p w:rsidR="00721C94" w:rsidRDefault="00721C94" w:rsidP="00621D54">
            <w:pPr>
              <w:rPr>
                <w:rFonts w:ascii="宋体" w:hAnsi="宋体" w:cs="宋体" w:hint="eastAsia"/>
                <w:sz w:val="21"/>
                <w:szCs w:val="21"/>
              </w:rPr>
            </w:pPr>
            <w:r>
              <w:rPr>
                <w:rFonts w:ascii="宋体" w:hAnsi="宋体" w:cs="宋体" w:hint="eastAsia"/>
                <w:sz w:val="21"/>
                <w:szCs w:val="21"/>
              </w:rPr>
              <w:t>1.中标人应提供合同货物的有效检验文件，经采购人认可后，与合同的性能指标一起作为合同货物验收标准。验收中发现合同货物达不到样品验收标准或合同规定的性能指标，中标人必须更换合同货物，并负担由此给采购人造成的损失，直到验收合格为止。</w:t>
            </w:r>
          </w:p>
          <w:p w:rsidR="00721C94" w:rsidRDefault="00721C94" w:rsidP="00621D54">
            <w:pPr>
              <w:rPr>
                <w:rFonts w:ascii="宋体" w:hAnsi="宋体" w:cs="宋体" w:hint="eastAsia"/>
                <w:sz w:val="21"/>
                <w:szCs w:val="21"/>
              </w:rPr>
            </w:pPr>
            <w:r>
              <w:rPr>
                <w:rFonts w:ascii="宋体" w:hAnsi="宋体" w:cs="宋体" w:hint="eastAsia"/>
                <w:sz w:val="21"/>
                <w:szCs w:val="21"/>
              </w:rPr>
              <w:t>2.投标人应于投标文件中提供合同货物的验收标准和检测办法，并在验收中提供采购人认可的相应检测手段，验收标准应符合中国有关的国家、地方、行业的标准，如若中标，经采购人确认后作为验收的依据。</w:t>
            </w:r>
          </w:p>
          <w:p w:rsidR="00721C94" w:rsidRDefault="00721C94" w:rsidP="00621D54">
            <w:pPr>
              <w:rPr>
                <w:rFonts w:ascii="宋体" w:hAnsi="宋体" w:cs="宋体" w:hint="eastAsia"/>
                <w:sz w:val="21"/>
                <w:szCs w:val="21"/>
              </w:rPr>
            </w:pPr>
            <w:r>
              <w:rPr>
                <w:rFonts w:ascii="宋体" w:hAnsi="宋体" w:cs="宋体" w:hint="eastAsia"/>
                <w:sz w:val="21"/>
                <w:szCs w:val="21"/>
              </w:rPr>
              <w:t>3.验收费用由中标人承担。</w:t>
            </w:r>
          </w:p>
        </w:tc>
      </w:tr>
      <w:tr w:rsidR="00721C94" w:rsidTr="00621D54">
        <w:trPr>
          <w:trHeight w:val="369"/>
          <w:jc w:val="center"/>
        </w:trPr>
        <w:tc>
          <w:tcPr>
            <w:tcW w:w="2081" w:type="dxa"/>
            <w:tcBorders>
              <w:top w:val="single" w:sz="4" w:space="0" w:color="auto"/>
              <w:left w:val="single" w:sz="4" w:space="0" w:color="auto"/>
              <w:bottom w:val="single" w:sz="4" w:space="0" w:color="auto"/>
              <w:right w:val="single" w:sz="4" w:space="0" w:color="auto"/>
            </w:tcBorders>
            <w:vAlign w:val="center"/>
          </w:tcPr>
          <w:p w:rsidR="00721C94" w:rsidRDefault="00721C94" w:rsidP="00621D54">
            <w:pPr>
              <w:jc w:val="center"/>
              <w:rPr>
                <w:rFonts w:ascii="宋体" w:hAnsi="宋体" w:cs="宋体" w:hint="eastAsia"/>
                <w:b/>
                <w:bCs/>
                <w:sz w:val="21"/>
                <w:szCs w:val="21"/>
              </w:rPr>
            </w:pPr>
            <w:r>
              <w:rPr>
                <w:rFonts w:ascii="宋体" w:hAnsi="宋体" w:cs="宋体" w:hint="eastAsia"/>
                <w:b/>
                <w:bCs/>
                <w:sz w:val="21"/>
                <w:szCs w:val="21"/>
              </w:rPr>
              <w:t>其他技术、服务要求</w:t>
            </w:r>
          </w:p>
        </w:tc>
        <w:tc>
          <w:tcPr>
            <w:tcW w:w="7547" w:type="dxa"/>
            <w:tcBorders>
              <w:top w:val="single" w:sz="4" w:space="0" w:color="auto"/>
              <w:left w:val="single" w:sz="4" w:space="0" w:color="auto"/>
              <w:bottom w:val="single" w:sz="4" w:space="0" w:color="auto"/>
              <w:right w:val="single" w:sz="4" w:space="0" w:color="auto"/>
            </w:tcBorders>
            <w:vAlign w:val="center"/>
          </w:tcPr>
          <w:p w:rsidR="00721C94" w:rsidRDefault="00721C94" w:rsidP="00621D54">
            <w:pPr>
              <w:rPr>
                <w:rFonts w:ascii="宋体" w:hAnsi="宋体" w:cs="宋体" w:hint="eastAsia"/>
                <w:sz w:val="21"/>
                <w:szCs w:val="21"/>
              </w:rPr>
            </w:pPr>
            <w:r>
              <w:rPr>
                <w:rFonts w:ascii="宋体" w:hAnsi="宋体" w:cs="宋体" w:hint="eastAsia"/>
                <w:sz w:val="21"/>
                <w:szCs w:val="21"/>
              </w:rPr>
              <w:t>1.培训：</w:t>
            </w:r>
          </w:p>
          <w:p w:rsidR="00721C94" w:rsidRDefault="00721C94" w:rsidP="00621D54">
            <w:pPr>
              <w:rPr>
                <w:rFonts w:ascii="宋体" w:hAnsi="宋体" w:cs="宋体" w:hint="eastAsia"/>
                <w:sz w:val="21"/>
                <w:szCs w:val="21"/>
              </w:rPr>
            </w:pPr>
            <w:r>
              <w:rPr>
                <w:rFonts w:ascii="宋体" w:hAnsi="宋体" w:cs="宋体" w:hint="eastAsia"/>
                <w:sz w:val="21"/>
                <w:szCs w:val="21"/>
              </w:rPr>
              <w:t>1.1 中标人应对采购人的操作人员、维修人员免费进行培训。</w:t>
            </w:r>
          </w:p>
          <w:p w:rsidR="00721C94" w:rsidRDefault="00721C94" w:rsidP="00621D54">
            <w:pPr>
              <w:rPr>
                <w:rFonts w:ascii="宋体" w:hAnsi="宋体" w:cs="宋体" w:hint="eastAsia"/>
                <w:sz w:val="21"/>
                <w:szCs w:val="21"/>
              </w:rPr>
            </w:pPr>
            <w:r>
              <w:rPr>
                <w:rFonts w:ascii="宋体" w:hAnsi="宋体" w:cs="宋体" w:hint="eastAsia"/>
                <w:sz w:val="21"/>
                <w:szCs w:val="21"/>
              </w:rPr>
              <w:t>1.2 中标人应提供相应的培训计划。</w:t>
            </w:r>
          </w:p>
          <w:p w:rsidR="00721C94" w:rsidRDefault="00721C94" w:rsidP="00621D54">
            <w:pPr>
              <w:rPr>
                <w:rFonts w:ascii="宋体" w:hAnsi="宋体" w:cs="宋体" w:hint="eastAsia"/>
                <w:sz w:val="21"/>
                <w:szCs w:val="21"/>
              </w:rPr>
            </w:pPr>
            <w:r>
              <w:rPr>
                <w:rFonts w:ascii="宋体" w:hAnsi="宋体" w:cs="宋体" w:hint="eastAsia"/>
                <w:sz w:val="21"/>
                <w:szCs w:val="21"/>
              </w:rPr>
              <w:t>1.3 投标人应对上述内容的实现方式、地点、人数、时间在投标文件中详细说明。</w:t>
            </w:r>
          </w:p>
          <w:p w:rsidR="00721C94" w:rsidRDefault="00721C94" w:rsidP="00621D54">
            <w:pPr>
              <w:rPr>
                <w:rFonts w:ascii="宋体" w:hAnsi="宋体" w:cs="宋体" w:hint="eastAsia"/>
                <w:sz w:val="21"/>
                <w:szCs w:val="21"/>
              </w:rPr>
            </w:pPr>
            <w:r>
              <w:rPr>
                <w:rFonts w:ascii="宋体" w:hAnsi="宋体" w:cs="宋体" w:hint="eastAsia"/>
                <w:sz w:val="21"/>
                <w:szCs w:val="21"/>
              </w:rPr>
              <w:t>2.安装调试（若需要安装调试）：</w:t>
            </w:r>
          </w:p>
          <w:p w:rsidR="00721C94" w:rsidRDefault="00721C94" w:rsidP="00621D54">
            <w:pPr>
              <w:rPr>
                <w:rFonts w:ascii="宋体" w:hAnsi="宋体" w:cs="宋体" w:hint="eastAsia"/>
                <w:sz w:val="21"/>
                <w:szCs w:val="21"/>
              </w:rPr>
            </w:pPr>
            <w:r>
              <w:rPr>
                <w:rFonts w:ascii="宋体" w:hAnsi="宋体" w:cs="宋体" w:hint="eastAsia"/>
                <w:sz w:val="21"/>
                <w:szCs w:val="21"/>
              </w:rPr>
              <w:t>2.1 中标人应在合同规定时间内完成全部货物现场安装调试并使之符合验收合格的标准。在安装调试过程中，采购人有权采取适当的方式对中标人货物质量标准、规格型号、具体配置、数量以及安装质量和进度等进行检查。采购人检查时发现中标人所供货物不符合合同约定或者中标人安装调试时造成货物损坏的，采购人有权要求中标人无条件换货或退货，中标人不同意换货或退货的，采购人有权单方解除合同，中标人应按合同约定承担违约责任。</w:t>
            </w:r>
          </w:p>
          <w:p w:rsidR="00721C94" w:rsidRDefault="00721C94" w:rsidP="00621D54">
            <w:pPr>
              <w:rPr>
                <w:rFonts w:ascii="宋体" w:hAnsi="宋体" w:cs="宋体" w:hint="eastAsia"/>
                <w:sz w:val="21"/>
                <w:szCs w:val="21"/>
              </w:rPr>
            </w:pPr>
            <w:r>
              <w:rPr>
                <w:rFonts w:ascii="宋体" w:hAnsi="宋体" w:cs="宋体" w:hint="eastAsia"/>
                <w:sz w:val="21"/>
                <w:szCs w:val="21"/>
              </w:rPr>
              <w:t>2.2 若中标人并非原厂商、而合同约定安装调试服务提供方为原厂商的，则中标人有义务联系、安排、督促、要求原厂商按照本条约定履行安装调试服务义务。原厂商未按照约定履行安装调试服务义务的，视为中标人未履行义务，采购人有权按照“违约责任”条款的约定要求中标人承担相应违约责任。</w:t>
            </w:r>
          </w:p>
          <w:p w:rsidR="00721C94" w:rsidRDefault="00721C94" w:rsidP="00621D54">
            <w:pPr>
              <w:rPr>
                <w:rFonts w:ascii="宋体" w:hAnsi="宋体" w:cs="宋体" w:hint="eastAsia"/>
                <w:sz w:val="21"/>
                <w:szCs w:val="21"/>
              </w:rPr>
            </w:pPr>
            <w:r>
              <w:rPr>
                <w:rFonts w:ascii="宋体" w:hAnsi="宋体" w:cs="宋体" w:hint="eastAsia"/>
                <w:sz w:val="21"/>
                <w:szCs w:val="21"/>
              </w:rPr>
              <w:t>2.3 采购人为安装调试提供工作场地、电源等条件，货物安装调试所需的耗材应由安装调试服务提供方提供，安装调试服务提供方在安装调试过程中应当遵守采购人工作场所的工作纪律及相关管理规定。</w:t>
            </w:r>
          </w:p>
          <w:p w:rsidR="00721C94" w:rsidRDefault="00721C94" w:rsidP="00621D54">
            <w:pPr>
              <w:rPr>
                <w:rFonts w:ascii="宋体" w:hAnsi="宋体" w:cs="宋体" w:hint="eastAsia"/>
                <w:sz w:val="21"/>
                <w:szCs w:val="21"/>
              </w:rPr>
            </w:pPr>
            <w:r>
              <w:rPr>
                <w:rFonts w:ascii="宋体" w:hAnsi="宋体" w:cs="宋体" w:hint="eastAsia"/>
                <w:sz w:val="21"/>
                <w:szCs w:val="21"/>
              </w:rPr>
              <w:t>2.4 在货物的安装及调试过程中，安装调试服务提供方或其聘请的雇员遭受人身损害或安装调试服务提供方或其聘请的雇员令采购人或第三方遭受人身损害或财产损失，由此引起的一切法律责任由中标人全部承担。若采购人因此为中标人垫付任何款项，采购人有权要求中标人据实立即支付，且有权从应付中标人的价款中将上述款项自行扣除。</w:t>
            </w:r>
          </w:p>
        </w:tc>
      </w:tr>
    </w:tbl>
    <w:p w:rsidR="00721C94" w:rsidRDefault="00721C94" w:rsidP="00721C94">
      <w:pPr>
        <w:spacing w:line="288" w:lineRule="auto"/>
        <w:rPr>
          <w:rFonts w:ascii="宋体" w:hAnsi="宋体" w:cs="宋体" w:hint="eastAsia"/>
          <w:b/>
          <w:sz w:val="24"/>
        </w:rPr>
      </w:pPr>
    </w:p>
    <w:p w:rsidR="00721C94" w:rsidRDefault="00721C94" w:rsidP="00721C94">
      <w:pPr>
        <w:numPr>
          <w:ilvl w:val="0"/>
          <w:numId w:val="1"/>
        </w:numPr>
        <w:spacing w:line="288" w:lineRule="auto"/>
        <w:ind w:left="270" w:hangingChars="112" w:hanging="270"/>
        <w:outlineLvl w:val="1"/>
        <w:rPr>
          <w:rFonts w:ascii="宋体" w:hAnsi="宋体" w:cs="宋体" w:hint="eastAsia"/>
          <w:b/>
          <w:sz w:val="24"/>
        </w:rPr>
      </w:pPr>
      <w:bookmarkStart w:id="2" w:name="_Toc4885"/>
      <w:r>
        <w:rPr>
          <w:rFonts w:ascii="宋体" w:hAnsi="宋体" w:cs="宋体" w:hint="eastAsia"/>
          <w:b/>
          <w:sz w:val="24"/>
        </w:rPr>
        <w:t>技术要求</w:t>
      </w:r>
      <w:bookmarkEnd w:id="2"/>
    </w:p>
    <w:p w:rsidR="00721C94" w:rsidRDefault="00721C94" w:rsidP="00721C94">
      <w:pPr>
        <w:spacing w:line="288" w:lineRule="auto"/>
        <w:ind w:firstLineChars="200" w:firstLine="422"/>
        <w:rPr>
          <w:rFonts w:ascii="宋体" w:hAnsi="宋体" w:cs="宋体" w:hint="eastAsia"/>
          <w:b/>
          <w:bCs/>
          <w:sz w:val="21"/>
          <w:szCs w:val="21"/>
        </w:rPr>
      </w:pPr>
      <w:r>
        <w:rPr>
          <w:rFonts w:ascii="宋体" w:hAnsi="宋体" w:cs="宋体" w:hint="eastAsia"/>
          <w:b/>
          <w:bCs/>
          <w:sz w:val="21"/>
          <w:szCs w:val="21"/>
        </w:rPr>
        <w:t>1.需实现的功能或者目标：</w:t>
      </w:r>
      <w:r>
        <w:rPr>
          <w:rFonts w:ascii="宋体" w:hAnsi="宋体" w:cs="宋体" w:hint="eastAsia"/>
          <w:sz w:val="21"/>
          <w:szCs w:val="21"/>
        </w:rPr>
        <w:t>超级感知研究中心科研配套；</w:t>
      </w:r>
    </w:p>
    <w:p w:rsidR="00721C94" w:rsidRDefault="00721C94" w:rsidP="00721C94">
      <w:pPr>
        <w:spacing w:line="288" w:lineRule="auto"/>
        <w:ind w:firstLineChars="200" w:firstLine="422"/>
        <w:rPr>
          <w:rFonts w:ascii="宋体" w:hAnsi="宋体" w:cs="宋体" w:hint="eastAsia"/>
          <w:b/>
          <w:bCs/>
          <w:sz w:val="21"/>
          <w:szCs w:val="21"/>
        </w:rPr>
      </w:pPr>
      <w:r>
        <w:rPr>
          <w:rFonts w:ascii="宋体" w:hAnsi="宋体" w:cs="宋体" w:hint="eastAsia"/>
          <w:b/>
          <w:bCs/>
          <w:sz w:val="21"/>
          <w:szCs w:val="21"/>
        </w:rPr>
        <w:t>2.需执行的国家相关标准、行业标准、地方标准或者其他标准、规范：</w:t>
      </w:r>
      <w:r>
        <w:rPr>
          <w:rFonts w:ascii="宋体" w:hAnsi="宋体" w:cs="宋体" w:hint="eastAsia"/>
          <w:sz w:val="21"/>
          <w:szCs w:val="21"/>
        </w:rPr>
        <w:t>产品制造国有强制性标准的执行产品制造国强制性标准，无的统一执行我国最新相关标准、规范；</w:t>
      </w:r>
    </w:p>
    <w:p w:rsidR="00721C94" w:rsidRDefault="00721C94" w:rsidP="00721C94">
      <w:pPr>
        <w:spacing w:line="288" w:lineRule="auto"/>
        <w:ind w:firstLineChars="200" w:firstLine="422"/>
        <w:rPr>
          <w:rFonts w:ascii="宋体" w:hAnsi="宋体" w:cs="宋体" w:hint="eastAsia"/>
          <w:b/>
          <w:bCs/>
          <w:sz w:val="21"/>
          <w:szCs w:val="21"/>
        </w:rPr>
      </w:pPr>
      <w:r>
        <w:rPr>
          <w:rFonts w:ascii="宋体" w:hAnsi="宋体" w:cs="宋体" w:hint="eastAsia"/>
          <w:b/>
          <w:bCs/>
          <w:sz w:val="21"/>
          <w:szCs w:val="21"/>
        </w:rPr>
        <w:lastRenderedPageBreak/>
        <w:t>3.需满足的质量、安全、技术规格、物理特性等要求：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281"/>
        <w:gridCol w:w="658"/>
        <w:gridCol w:w="6041"/>
      </w:tblGrid>
      <w:tr w:rsidR="00721C94" w:rsidTr="00621D54">
        <w:trPr>
          <w:trHeight w:val="283"/>
          <w:jc w:val="center"/>
        </w:trPr>
        <w:tc>
          <w:tcPr>
            <w:tcW w:w="648" w:type="dxa"/>
            <w:vAlign w:val="center"/>
          </w:tcPr>
          <w:p w:rsidR="00721C94" w:rsidRDefault="00721C94" w:rsidP="00621D54">
            <w:pPr>
              <w:jc w:val="center"/>
              <w:rPr>
                <w:rFonts w:ascii="宋体" w:hAnsi="宋体" w:cs="宋体" w:hint="eastAsia"/>
                <w:b/>
                <w:bCs/>
                <w:sz w:val="21"/>
                <w:szCs w:val="21"/>
              </w:rPr>
            </w:pPr>
            <w:r>
              <w:rPr>
                <w:rFonts w:ascii="宋体" w:hAnsi="宋体" w:cs="宋体" w:hint="eastAsia"/>
                <w:b/>
                <w:bCs/>
                <w:sz w:val="21"/>
                <w:szCs w:val="21"/>
              </w:rPr>
              <w:t>序号</w:t>
            </w:r>
          </w:p>
        </w:tc>
        <w:tc>
          <w:tcPr>
            <w:tcW w:w="2281" w:type="dxa"/>
            <w:vAlign w:val="center"/>
          </w:tcPr>
          <w:p w:rsidR="00721C94" w:rsidRDefault="00721C94" w:rsidP="00621D54">
            <w:pPr>
              <w:jc w:val="center"/>
              <w:rPr>
                <w:rFonts w:ascii="宋体" w:hAnsi="宋体" w:cs="宋体" w:hint="eastAsia"/>
                <w:b/>
                <w:bCs/>
                <w:sz w:val="21"/>
                <w:szCs w:val="21"/>
              </w:rPr>
            </w:pPr>
            <w:r>
              <w:rPr>
                <w:rFonts w:ascii="宋体" w:hAnsi="宋体" w:cs="宋体" w:hint="eastAsia"/>
                <w:b/>
                <w:bCs/>
                <w:sz w:val="21"/>
                <w:szCs w:val="21"/>
              </w:rPr>
              <w:t>货物名称</w:t>
            </w:r>
          </w:p>
        </w:tc>
        <w:tc>
          <w:tcPr>
            <w:tcW w:w="658" w:type="dxa"/>
            <w:vAlign w:val="center"/>
          </w:tcPr>
          <w:p w:rsidR="00721C94" w:rsidRDefault="00721C94" w:rsidP="00621D54">
            <w:pPr>
              <w:jc w:val="center"/>
              <w:rPr>
                <w:rFonts w:ascii="宋体" w:hAnsi="宋体" w:cs="宋体" w:hint="eastAsia"/>
                <w:b/>
                <w:bCs/>
                <w:sz w:val="21"/>
                <w:szCs w:val="21"/>
              </w:rPr>
            </w:pPr>
            <w:r>
              <w:rPr>
                <w:rFonts w:ascii="宋体" w:hAnsi="宋体" w:cs="宋体" w:hint="eastAsia"/>
                <w:b/>
                <w:bCs/>
                <w:sz w:val="21"/>
                <w:szCs w:val="21"/>
              </w:rPr>
              <w:t>数量</w:t>
            </w:r>
          </w:p>
        </w:tc>
        <w:tc>
          <w:tcPr>
            <w:tcW w:w="6041" w:type="dxa"/>
            <w:vAlign w:val="center"/>
          </w:tcPr>
          <w:p w:rsidR="00721C94" w:rsidRDefault="00721C94" w:rsidP="00621D54">
            <w:pPr>
              <w:jc w:val="center"/>
              <w:rPr>
                <w:rFonts w:ascii="宋体" w:hAnsi="宋体" w:cs="宋体" w:hint="eastAsia"/>
                <w:b/>
                <w:bCs/>
                <w:sz w:val="21"/>
                <w:szCs w:val="21"/>
              </w:rPr>
            </w:pPr>
            <w:r>
              <w:rPr>
                <w:rFonts w:ascii="宋体" w:hAnsi="宋体" w:cs="宋体" w:hint="eastAsia"/>
                <w:b/>
                <w:bCs/>
                <w:sz w:val="21"/>
                <w:szCs w:val="21"/>
              </w:rPr>
              <w:t>功能及技术参数等</w:t>
            </w:r>
          </w:p>
        </w:tc>
      </w:tr>
      <w:tr w:rsidR="00721C94" w:rsidTr="00621D54">
        <w:trPr>
          <w:trHeight w:val="283"/>
          <w:jc w:val="center"/>
        </w:trPr>
        <w:tc>
          <w:tcPr>
            <w:tcW w:w="648" w:type="dxa"/>
            <w:vAlign w:val="center"/>
          </w:tcPr>
          <w:p w:rsidR="00721C94" w:rsidRDefault="00721C94" w:rsidP="00621D54">
            <w:pPr>
              <w:jc w:val="center"/>
              <w:rPr>
                <w:rFonts w:ascii="宋体" w:hAnsi="宋体" w:cs="宋体" w:hint="eastAsia"/>
                <w:b/>
                <w:bCs/>
                <w:sz w:val="21"/>
                <w:szCs w:val="21"/>
              </w:rPr>
            </w:pPr>
            <w:r>
              <w:rPr>
                <w:rFonts w:ascii="宋体" w:hAnsi="宋体" w:cs="宋体" w:hint="eastAsia"/>
                <w:sz w:val="21"/>
                <w:szCs w:val="21"/>
              </w:rPr>
              <w:t>1</w:t>
            </w:r>
          </w:p>
        </w:tc>
        <w:tc>
          <w:tcPr>
            <w:tcW w:w="2281" w:type="dxa"/>
            <w:vAlign w:val="center"/>
          </w:tcPr>
          <w:p w:rsidR="00721C94" w:rsidRDefault="00721C94" w:rsidP="00621D54">
            <w:pPr>
              <w:jc w:val="center"/>
              <w:rPr>
                <w:rFonts w:ascii="宋体" w:hAnsi="宋体" w:cs="宋体" w:hint="eastAsia"/>
                <w:sz w:val="21"/>
                <w:szCs w:val="21"/>
              </w:rPr>
            </w:pPr>
            <w:r>
              <w:rPr>
                <w:rFonts w:ascii="宋体" w:hAnsi="宋体" w:cs="宋体" w:hint="eastAsia"/>
                <w:sz w:val="21"/>
                <w:szCs w:val="21"/>
              </w:rPr>
              <w:t>飞秒脉冲激光器</w:t>
            </w:r>
          </w:p>
          <w:p w:rsidR="00721C94" w:rsidRDefault="00721C94" w:rsidP="00621D54">
            <w:pPr>
              <w:jc w:val="center"/>
              <w:rPr>
                <w:rFonts w:ascii="宋体" w:hAnsi="宋体" w:cs="宋体" w:hint="eastAsia"/>
                <w:b/>
                <w:bCs/>
                <w:sz w:val="21"/>
                <w:szCs w:val="21"/>
              </w:rPr>
            </w:pPr>
            <w:r>
              <w:rPr>
                <w:rFonts w:ascii="宋体" w:hAnsi="宋体" w:cs="宋体" w:hint="eastAsia"/>
                <w:b/>
                <w:bCs/>
                <w:sz w:val="21"/>
                <w:szCs w:val="21"/>
              </w:rPr>
              <w:t>（允许进口）</w:t>
            </w:r>
          </w:p>
        </w:tc>
        <w:tc>
          <w:tcPr>
            <w:tcW w:w="658" w:type="dxa"/>
            <w:vAlign w:val="center"/>
          </w:tcPr>
          <w:p w:rsidR="00721C94" w:rsidRDefault="00721C94" w:rsidP="00621D54">
            <w:pPr>
              <w:jc w:val="center"/>
              <w:rPr>
                <w:rFonts w:ascii="宋体" w:hAnsi="宋体" w:cs="宋体" w:hint="eastAsia"/>
                <w:b/>
                <w:bCs/>
                <w:sz w:val="21"/>
                <w:szCs w:val="21"/>
              </w:rPr>
            </w:pPr>
            <w:r>
              <w:rPr>
                <w:rFonts w:ascii="宋体" w:hAnsi="宋体" w:cs="宋体" w:hint="eastAsia"/>
                <w:sz w:val="21"/>
                <w:szCs w:val="21"/>
              </w:rPr>
              <w:t>1套</w:t>
            </w:r>
          </w:p>
        </w:tc>
        <w:tc>
          <w:tcPr>
            <w:tcW w:w="6041" w:type="dxa"/>
            <w:vAlign w:val="center"/>
          </w:tcPr>
          <w:p w:rsidR="00721C94" w:rsidRDefault="00721C94" w:rsidP="00621D54">
            <w:pPr>
              <w:rPr>
                <w:rFonts w:ascii="宋体" w:hAnsi="宋体" w:cs="宋体" w:hint="eastAsia"/>
                <w:sz w:val="21"/>
                <w:szCs w:val="21"/>
              </w:rPr>
            </w:pPr>
            <w:r>
              <w:rPr>
                <w:rFonts w:ascii="宋体" w:hAnsi="宋体" w:cs="宋体" w:hint="eastAsia"/>
                <w:sz w:val="21"/>
                <w:szCs w:val="21"/>
              </w:rPr>
              <w:t>1.泵浦源波长调谐范围：700nm-1040nm；</w:t>
            </w:r>
          </w:p>
          <w:p w:rsidR="00721C94" w:rsidRDefault="00721C94" w:rsidP="00621D54">
            <w:pPr>
              <w:rPr>
                <w:rFonts w:ascii="宋体" w:hAnsi="宋体" w:cs="宋体" w:hint="eastAsia"/>
                <w:sz w:val="21"/>
                <w:szCs w:val="21"/>
              </w:rPr>
            </w:pPr>
            <w:r>
              <w:rPr>
                <w:rFonts w:ascii="宋体" w:hAnsi="宋体" w:cs="宋体" w:hint="eastAsia"/>
                <w:sz w:val="21"/>
                <w:szCs w:val="21"/>
              </w:rPr>
              <w:t>2.泵浦源输出功率：＞1W；</w:t>
            </w:r>
          </w:p>
          <w:p w:rsidR="00721C94" w:rsidRDefault="00721C94" w:rsidP="00621D54">
            <w:pPr>
              <w:rPr>
                <w:rFonts w:ascii="宋体" w:hAnsi="宋体" w:cs="宋体" w:hint="eastAsia"/>
                <w:sz w:val="21"/>
                <w:szCs w:val="21"/>
              </w:rPr>
            </w:pPr>
            <w:r>
              <w:rPr>
                <w:rFonts w:ascii="宋体" w:hAnsi="宋体" w:cs="宋体" w:hint="eastAsia"/>
                <w:sz w:val="21"/>
                <w:szCs w:val="21"/>
              </w:rPr>
              <w:t>3泵浦源脉宽：＜100fs@800nm；</w:t>
            </w:r>
          </w:p>
          <w:p w:rsidR="00721C94" w:rsidRDefault="00721C94" w:rsidP="00621D54">
            <w:pPr>
              <w:rPr>
                <w:rFonts w:ascii="宋体" w:hAnsi="宋体" w:cs="宋体" w:hint="eastAsia"/>
                <w:sz w:val="21"/>
                <w:szCs w:val="21"/>
              </w:rPr>
            </w:pPr>
            <w:r>
              <w:rPr>
                <w:rFonts w:ascii="宋体" w:hAnsi="宋体" w:cs="宋体" w:hint="eastAsia"/>
                <w:sz w:val="21"/>
                <w:szCs w:val="21"/>
              </w:rPr>
              <w:t>4.OPO输出功率：＞500mw；</w:t>
            </w:r>
          </w:p>
          <w:p w:rsidR="00721C94" w:rsidRDefault="00721C94" w:rsidP="00621D54">
            <w:pPr>
              <w:rPr>
                <w:rFonts w:ascii="宋体" w:hAnsi="宋体" w:cs="宋体" w:hint="eastAsia"/>
                <w:sz w:val="21"/>
                <w:szCs w:val="21"/>
              </w:rPr>
            </w:pPr>
            <w:r>
              <w:rPr>
                <w:rFonts w:ascii="宋体" w:hAnsi="宋体" w:cs="宋体" w:hint="eastAsia"/>
                <w:sz w:val="21"/>
                <w:szCs w:val="21"/>
              </w:rPr>
              <w:t>5.OPO波长调谐范围</w:t>
            </w:r>
          </w:p>
          <w:p w:rsidR="00721C94" w:rsidRDefault="00721C94" w:rsidP="00621D54">
            <w:pPr>
              <w:rPr>
                <w:rFonts w:ascii="宋体" w:hAnsi="宋体" w:cs="宋体" w:hint="eastAsia"/>
                <w:sz w:val="21"/>
                <w:szCs w:val="21"/>
              </w:rPr>
            </w:pPr>
            <w:r>
              <w:rPr>
                <w:rFonts w:ascii="宋体" w:hAnsi="宋体" w:cs="宋体" w:hint="eastAsia"/>
                <w:sz w:val="21"/>
                <w:szCs w:val="21"/>
              </w:rPr>
              <w:t>5.1 信号光：1010nm-1550nm；</w:t>
            </w:r>
          </w:p>
          <w:p w:rsidR="00721C94" w:rsidRDefault="00721C94" w:rsidP="00621D54">
            <w:pPr>
              <w:rPr>
                <w:rFonts w:ascii="宋体" w:hAnsi="宋体" w:cs="宋体" w:hint="eastAsia"/>
                <w:sz w:val="21"/>
                <w:szCs w:val="21"/>
              </w:rPr>
            </w:pPr>
            <w:r>
              <w:rPr>
                <w:rFonts w:ascii="宋体" w:hAnsi="宋体" w:cs="宋体" w:hint="eastAsia"/>
                <w:sz w:val="21"/>
                <w:szCs w:val="21"/>
              </w:rPr>
              <w:t>5.2 闲频光：1750nm-4000nm。</w:t>
            </w:r>
          </w:p>
          <w:p w:rsidR="00721C94" w:rsidRDefault="00721C94" w:rsidP="00621D54">
            <w:pPr>
              <w:rPr>
                <w:rFonts w:ascii="宋体" w:hAnsi="宋体" w:cs="宋体" w:hint="eastAsia"/>
                <w:sz w:val="21"/>
                <w:szCs w:val="21"/>
              </w:rPr>
            </w:pPr>
            <w:r>
              <w:rPr>
                <w:rFonts w:ascii="宋体" w:hAnsi="宋体" w:cs="宋体" w:hint="eastAsia"/>
                <w:sz w:val="21"/>
                <w:szCs w:val="21"/>
              </w:rPr>
              <w:t>6.OPO重复频率：80MHz；</w:t>
            </w:r>
          </w:p>
          <w:p w:rsidR="00721C94" w:rsidRDefault="00721C94" w:rsidP="00621D54">
            <w:pPr>
              <w:rPr>
                <w:rFonts w:ascii="宋体" w:hAnsi="宋体" w:cs="宋体" w:hint="eastAsia"/>
                <w:sz w:val="21"/>
                <w:szCs w:val="21"/>
              </w:rPr>
            </w:pPr>
            <w:r>
              <w:rPr>
                <w:rFonts w:ascii="宋体" w:hAnsi="宋体" w:cs="宋体" w:hint="eastAsia"/>
                <w:sz w:val="21"/>
                <w:szCs w:val="21"/>
              </w:rPr>
              <w:t>7.OPO脉冲宽度：＜200fs；</w:t>
            </w:r>
          </w:p>
          <w:p w:rsidR="00721C94" w:rsidRDefault="00721C94" w:rsidP="00621D54">
            <w:pPr>
              <w:rPr>
                <w:rFonts w:ascii="宋体" w:hAnsi="宋体" w:cs="宋体" w:hint="eastAsia"/>
                <w:sz w:val="21"/>
                <w:szCs w:val="21"/>
              </w:rPr>
            </w:pPr>
            <w:r>
              <w:rPr>
                <w:rFonts w:ascii="宋体" w:hAnsi="宋体" w:cs="宋体" w:hint="eastAsia"/>
                <w:sz w:val="21"/>
                <w:szCs w:val="21"/>
              </w:rPr>
              <w:t>8.OPO光束质量：TEM00，M2＜1.2；</w:t>
            </w:r>
          </w:p>
          <w:p w:rsidR="00721C94" w:rsidRDefault="00721C94" w:rsidP="00621D54">
            <w:pPr>
              <w:rPr>
                <w:rFonts w:ascii="宋体" w:hAnsi="宋体" w:cs="宋体" w:hint="eastAsia"/>
                <w:sz w:val="21"/>
                <w:szCs w:val="21"/>
              </w:rPr>
            </w:pPr>
            <w:r>
              <w:rPr>
                <w:rFonts w:ascii="宋体" w:hAnsi="宋体" w:cs="宋体" w:hint="eastAsia"/>
                <w:sz w:val="21"/>
                <w:szCs w:val="21"/>
              </w:rPr>
              <w:t>9.OPO偏振方向：水平。</w:t>
            </w:r>
          </w:p>
        </w:tc>
      </w:tr>
    </w:tbl>
    <w:p w:rsidR="00721C94" w:rsidRDefault="00721C94" w:rsidP="00721C94">
      <w:pPr>
        <w:spacing w:line="288" w:lineRule="auto"/>
        <w:rPr>
          <w:rFonts w:ascii="宋体" w:hAnsi="宋体" w:cs="宋体" w:hint="eastAsia"/>
          <w:b/>
          <w:bCs/>
          <w:sz w:val="21"/>
          <w:szCs w:val="21"/>
        </w:rPr>
      </w:pPr>
    </w:p>
    <w:p w:rsidR="00721C94" w:rsidRDefault="00721C94" w:rsidP="00721C94">
      <w:pPr>
        <w:spacing w:line="288" w:lineRule="auto"/>
        <w:rPr>
          <w:rFonts w:ascii="宋体" w:hAnsi="宋体" w:cs="宋体" w:hint="eastAsia"/>
        </w:rPr>
      </w:pPr>
      <w:r>
        <w:rPr>
          <w:rFonts w:ascii="宋体" w:hAnsi="宋体" w:cs="宋体" w:hint="eastAsia"/>
          <w:b/>
          <w:bCs/>
          <w:sz w:val="21"/>
          <w:szCs w:val="21"/>
        </w:rPr>
        <w:t>注：除招标文件中所明确的技术规格和品牌外，欢迎其他能满足本项目技术需求且性能相当于或高于所明确品牌的产品参加投标报价。同时在需求偏离表中作出详细对比说明。</w:t>
      </w:r>
    </w:p>
    <w:p w:rsidR="0018063A" w:rsidRDefault="00721C94" w:rsidP="00721C94">
      <w:r>
        <w:rPr>
          <w:rFonts w:ascii="宋体" w:hAnsi="宋体" w:cs="宋体" w:hint="eastAsia"/>
          <w:b/>
          <w:sz w:val="32"/>
          <w:szCs w:val="32"/>
        </w:rPr>
        <w:br w:type="page"/>
      </w:r>
      <w:bookmarkStart w:id="3" w:name="_GoBack"/>
      <w:bookmarkEnd w:id="3"/>
    </w:p>
    <w:sectPr w:rsidR="001806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574" w:rsidRDefault="003A6574" w:rsidP="00721C94">
      <w:r>
        <w:separator/>
      </w:r>
    </w:p>
  </w:endnote>
  <w:endnote w:type="continuationSeparator" w:id="0">
    <w:p w:rsidR="003A6574" w:rsidRDefault="003A6574" w:rsidP="0072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574" w:rsidRDefault="003A6574" w:rsidP="00721C94">
      <w:r>
        <w:separator/>
      </w:r>
    </w:p>
  </w:footnote>
  <w:footnote w:type="continuationSeparator" w:id="0">
    <w:p w:rsidR="003A6574" w:rsidRDefault="003A6574" w:rsidP="00721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279080"/>
    <w:multiLevelType w:val="singleLevel"/>
    <w:tmpl w:val="B4279080"/>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CA"/>
    <w:rsid w:val="0018063A"/>
    <w:rsid w:val="003A6574"/>
    <w:rsid w:val="00721C94"/>
    <w:rsid w:val="00A4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3B2EC5-FF44-4E78-AD14-A234C2CE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721C94"/>
    <w:pPr>
      <w:widowControl w:val="0"/>
      <w:jc w:val="both"/>
    </w:pPr>
    <w:rPr>
      <w:rFonts w:ascii="Times New Roman" w:eastAsia="宋体" w:hAnsi="Times New Roman" w:cs="Times New Roman"/>
      <w:sz w:val="28"/>
      <w:szCs w:val="24"/>
    </w:rPr>
  </w:style>
  <w:style w:type="paragraph" w:styleId="1">
    <w:name w:val="heading 1"/>
    <w:basedOn w:val="a"/>
    <w:next w:val="a"/>
    <w:link w:val="10"/>
    <w:uiPriority w:val="9"/>
    <w:qFormat/>
    <w:rsid w:val="00721C9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C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21C94"/>
    <w:rPr>
      <w:sz w:val="18"/>
      <w:szCs w:val="18"/>
    </w:rPr>
  </w:style>
  <w:style w:type="paragraph" w:styleId="a5">
    <w:name w:val="footer"/>
    <w:basedOn w:val="a"/>
    <w:link w:val="a6"/>
    <w:uiPriority w:val="99"/>
    <w:unhideWhenUsed/>
    <w:rsid w:val="00721C94"/>
    <w:pPr>
      <w:tabs>
        <w:tab w:val="center" w:pos="4153"/>
        <w:tab w:val="right" w:pos="8306"/>
      </w:tabs>
      <w:snapToGrid w:val="0"/>
      <w:jc w:val="left"/>
    </w:pPr>
    <w:rPr>
      <w:sz w:val="18"/>
      <w:szCs w:val="18"/>
    </w:rPr>
  </w:style>
  <w:style w:type="character" w:customStyle="1" w:styleId="a6">
    <w:name w:val="页脚 字符"/>
    <w:basedOn w:val="a0"/>
    <w:link w:val="a5"/>
    <w:uiPriority w:val="99"/>
    <w:rsid w:val="00721C94"/>
    <w:rPr>
      <w:sz w:val="18"/>
      <w:szCs w:val="18"/>
    </w:rPr>
  </w:style>
  <w:style w:type="character" w:customStyle="1" w:styleId="10">
    <w:name w:val="标题 1 字符"/>
    <w:basedOn w:val="a0"/>
    <w:link w:val="1"/>
    <w:uiPriority w:val="9"/>
    <w:rsid w:val="00721C94"/>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2020-07-17T08:50:00Z</dcterms:created>
  <dcterms:modified xsi:type="dcterms:W3CDTF">2020-07-17T08:50:00Z</dcterms:modified>
</cp:coreProperties>
</file>